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F1EC0" w14:textId="77777777" w:rsidR="00020D1B" w:rsidRPr="00020D1B" w:rsidRDefault="00020D1B" w:rsidP="00020D1B">
      <w:pPr>
        <w:jc w:val="center"/>
        <w:rPr>
          <w:rFonts w:ascii="Calibri" w:eastAsia="Calibri" w:hAnsi="Calibri" w:cs="Calibri"/>
        </w:rPr>
      </w:pPr>
      <w:r w:rsidRPr="00020D1B">
        <w:rPr>
          <w:rFonts w:ascii="Calibri" w:eastAsia="Calibri" w:hAnsi="Calibri" w:cs="Calibri"/>
        </w:rPr>
        <w:t>Replication files for:</w:t>
      </w:r>
    </w:p>
    <w:p w14:paraId="232BB1F3" w14:textId="77777777" w:rsidR="00020D1B" w:rsidRPr="00020D1B" w:rsidRDefault="00020D1B" w:rsidP="00020D1B">
      <w:pPr>
        <w:jc w:val="center"/>
        <w:rPr>
          <w:rFonts w:ascii="Calibri" w:eastAsia="Calibri" w:hAnsi="Calibri" w:cs="Calibri"/>
        </w:rPr>
      </w:pPr>
      <w:r w:rsidRPr="00020D1B">
        <w:rPr>
          <w:rFonts w:ascii="Calibri" w:eastAsia="Calibri" w:hAnsi="Calibri" w:cs="Calibri"/>
        </w:rPr>
        <w:t>The Elusive Costs of Inflation: Price Dispersion during the U.S. Great Inflation</w:t>
      </w:r>
    </w:p>
    <w:p w14:paraId="5E56770A" w14:textId="77777777" w:rsidR="00020D1B" w:rsidRPr="00020D1B" w:rsidRDefault="00020D1B" w:rsidP="00020D1B">
      <w:pPr>
        <w:jc w:val="center"/>
        <w:rPr>
          <w:rFonts w:ascii="Calibri" w:eastAsia="Calibri" w:hAnsi="Calibri" w:cs="Calibri"/>
        </w:rPr>
      </w:pPr>
      <w:r w:rsidRPr="00020D1B">
        <w:rPr>
          <w:rFonts w:ascii="Calibri" w:eastAsia="Calibri" w:hAnsi="Calibri" w:cs="Calibri"/>
        </w:rPr>
        <w:t>Emi Nakamura, Jón Steinsson, Patrick Sun, and Daniel Villar</w:t>
      </w:r>
    </w:p>
    <w:p w14:paraId="3621AA94" w14:textId="77777777" w:rsidR="006D1041" w:rsidRDefault="001E1436" w:rsidP="00020D1B">
      <w:pPr>
        <w:jc w:val="center"/>
        <w:rPr>
          <w:rFonts w:ascii="Calibri" w:eastAsia="Calibri" w:hAnsi="Calibri" w:cs="Calibri"/>
        </w:rPr>
      </w:pPr>
      <w:r>
        <w:rPr>
          <w:rFonts w:ascii="Calibri" w:eastAsia="Calibri" w:hAnsi="Calibri" w:cs="Calibri"/>
        </w:rPr>
        <w:t>May</w:t>
      </w:r>
      <w:r w:rsidR="00020D1B" w:rsidRPr="00020D1B">
        <w:rPr>
          <w:rFonts w:ascii="Calibri" w:eastAsia="Calibri" w:hAnsi="Calibri" w:cs="Calibri"/>
        </w:rPr>
        <w:t xml:space="preserve"> 2018</w:t>
      </w:r>
    </w:p>
    <w:p w14:paraId="4499B17A" w14:textId="77777777" w:rsidR="00020D1B" w:rsidRDefault="00020D1B" w:rsidP="00020D1B">
      <w:pPr>
        <w:jc w:val="center"/>
        <w:rPr>
          <w:rFonts w:ascii="Calibri" w:eastAsia="Calibri" w:hAnsi="Calibri" w:cs="Calibri"/>
        </w:rPr>
      </w:pPr>
    </w:p>
    <w:p w14:paraId="573A7A9F" w14:textId="0F5EBCDF" w:rsidR="00842482" w:rsidRDefault="00CC3BBF">
      <w:pPr>
        <w:rPr>
          <w:rFonts w:ascii="Calibri" w:eastAsia="Calibri" w:hAnsi="Calibri" w:cs="Calibri"/>
        </w:rPr>
      </w:pPr>
      <w:r>
        <w:rPr>
          <w:rFonts w:ascii="Calibri" w:eastAsia="Calibri" w:hAnsi="Calibri" w:cs="Calibri"/>
        </w:rPr>
        <w:t>This document describes</w:t>
      </w:r>
      <w:r w:rsidR="00A756B2">
        <w:rPr>
          <w:rFonts w:ascii="Calibri" w:eastAsia="Calibri" w:hAnsi="Calibri" w:cs="Calibri"/>
        </w:rPr>
        <w:t xml:space="preserve"> programs and data sets</w:t>
      </w:r>
      <w:r w:rsidR="00012E86">
        <w:rPr>
          <w:rFonts w:ascii="Calibri" w:eastAsia="Calibri" w:hAnsi="Calibri" w:cs="Calibri"/>
        </w:rPr>
        <w:t xml:space="preserve"> that</w:t>
      </w:r>
      <w:r w:rsidR="00A756B2">
        <w:rPr>
          <w:rFonts w:ascii="Calibri" w:eastAsia="Calibri" w:hAnsi="Calibri" w:cs="Calibri"/>
        </w:rPr>
        <w:t xml:space="preserve"> replicate the figures and tables in</w:t>
      </w:r>
      <w:r w:rsidR="00012E86">
        <w:rPr>
          <w:rFonts w:ascii="Calibri" w:eastAsia="Calibri" w:hAnsi="Calibri" w:cs="Calibri"/>
        </w:rPr>
        <w:t xml:space="preserve"> the paper. The programs take as inputs</w:t>
      </w:r>
      <w:r w:rsidR="00A756B2">
        <w:rPr>
          <w:rFonts w:ascii="Calibri" w:eastAsia="Calibri" w:hAnsi="Calibri" w:cs="Calibri"/>
        </w:rPr>
        <w:t xml:space="preserve"> CSV data files that contain price change statistics calculat</w:t>
      </w:r>
      <w:r w:rsidR="00012E86">
        <w:rPr>
          <w:rFonts w:ascii="Calibri" w:eastAsia="Calibri" w:hAnsi="Calibri" w:cs="Calibri"/>
        </w:rPr>
        <w:t>ed at the ELI</w:t>
      </w:r>
      <w:r w:rsidR="00A756B2">
        <w:rPr>
          <w:rFonts w:ascii="Calibri" w:eastAsia="Calibri" w:hAnsi="Calibri" w:cs="Calibri"/>
        </w:rPr>
        <w:t>-mon</w:t>
      </w:r>
      <w:r w:rsidR="00002CFC">
        <w:rPr>
          <w:rFonts w:ascii="Calibri" w:eastAsia="Calibri" w:hAnsi="Calibri" w:cs="Calibri"/>
        </w:rPr>
        <w:t>th level</w:t>
      </w:r>
      <w:r w:rsidR="00A756B2">
        <w:rPr>
          <w:rFonts w:ascii="Calibri" w:eastAsia="Calibri" w:hAnsi="Calibri" w:cs="Calibri"/>
        </w:rPr>
        <w:t>.</w:t>
      </w:r>
      <w:r w:rsidR="00002CFC">
        <w:rPr>
          <w:rFonts w:ascii="Calibri" w:eastAsia="Calibri" w:hAnsi="Calibri" w:cs="Calibri"/>
        </w:rPr>
        <w:t xml:space="preserve"> Replication code needed to construct these CSV data files is contained in </w:t>
      </w:r>
      <w:r w:rsidR="00CB0844">
        <w:rPr>
          <w:rFonts w:ascii="Calibri" w:eastAsia="Calibri" w:hAnsi="Calibri" w:cs="Calibri"/>
        </w:rPr>
        <w:t xml:space="preserve">the </w:t>
      </w:r>
      <w:proofErr w:type="spellStart"/>
      <w:r w:rsidR="00002CFC">
        <w:rPr>
          <w:rFonts w:ascii="Calibri" w:eastAsia="Calibri" w:hAnsi="Calibri" w:cs="Calibri"/>
        </w:rPr>
        <w:t>BLS_data</w:t>
      </w:r>
      <w:proofErr w:type="spellEnd"/>
      <w:r w:rsidR="00CB0844">
        <w:rPr>
          <w:rFonts w:ascii="Calibri" w:eastAsia="Calibri" w:hAnsi="Calibri" w:cs="Calibri"/>
        </w:rPr>
        <w:t xml:space="preserve"> folder of this replication package</w:t>
      </w:r>
      <w:r w:rsidR="00002CFC">
        <w:rPr>
          <w:rFonts w:ascii="Calibri" w:eastAsia="Calibri" w:hAnsi="Calibri" w:cs="Calibri"/>
        </w:rPr>
        <w:t>.</w:t>
      </w:r>
      <w:r w:rsidR="006F245C">
        <w:rPr>
          <w:rFonts w:ascii="Calibri" w:eastAsia="Calibri" w:hAnsi="Calibri" w:cs="Calibri"/>
        </w:rPr>
        <w:t xml:space="preserve"> These CSV data files should be placed in the folder Paper_statistics/BLS_datafiles.</w:t>
      </w:r>
      <w:bookmarkStart w:id="0" w:name="_GoBack"/>
      <w:bookmarkEnd w:id="0"/>
    </w:p>
    <w:p w14:paraId="797F15C7" w14:textId="77777777" w:rsidR="00113C7A" w:rsidRDefault="00113C7A" w:rsidP="00113C7A">
      <w:pPr>
        <w:rPr>
          <w:rFonts w:ascii="Calibri" w:eastAsia="Calibri" w:hAnsi="Calibri" w:cs="Calibri"/>
        </w:rPr>
      </w:pPr>
    </w:p>
    <w:p w14:paraId="1B736257" w14:textId="77777777" w:rsidR="00113C7A" w:rsidRDefault="00113C7A" w:rsidP="00113C7A">
      <w:pPr>
        <w:rPr>
          <w:rFonts w:ascii="Calibri" w:eastAsia="Calibri" w:hAnsi="Calibri" w:cs="Calibri"/>
        </w:rPr>
      </w:pPr>
      <w:r>
        <w:rPr>
          <w:rFonts w:ascii="Calibri" w:eastAsia="Calibri" w:hAnsi="Calibri" w:cs="Calibri"/>
        </w:rPr>
        <w:t>Below is a list of the data files located at the BLS necessary to construct the statistics in the paper, along with a brief description of their contents. The files of price and price change statistics each have a version for the recovered historical sample (YY = 77) and for the modern, existing, sample (YY = 88):</w:t>
      </w:r>
    </w:p>
    <w:p w14:paraId="34905E93" w14:textId="77777777" w:rsidR="00113C7A" w:rsidRPr="00EF4834" w:rsidRDefault="00113C7A" w:rsidP="00113C7A">
      <w:pPr>
        <w:pStyle w:val="ListParagraph"/>
        <w:numPr>
          <w:ilvl w:val="0"/>
          <w:numId w:val="1"/>
        </w:numPr>
      </w:pPr>
      <w:proofErr w:type="spellStart"/>
      <w:r>
        <w:rPr>
          <w:rFonts w:eastAsiaTheme="minorEastAsia"/>
        </w:rPr>
        <w:t>FreqYY</w:t>
      </w:r>
      <w:proofErr w:type="spellEnd"/>
      <w:r>
        <w:rPr>
          <w:rFonts w:eastAsiaTheme="minorEastAsia"/>
        </w:rPr>
        <w:t>: statistics related to the frequency and absolute size of price change computed by ELI-month. This only includes price changes calculated from consecutive months (one month changes). It also includes measures of price dispersion, and the fraction of prices that are temporary sales.</w:t>
      </w:r>
    </w:p>
    <w:p w14:paraId="2189055F" w14:textId="77777777" w:rsidR="00113C7A" w:rsidRPr="00EF4834" w:rsidRDefault="00113C7A" w:rsidP="00113C7A">
      <w:pPr>
        <w:pStyle w:val="ListParagraph"/>
        <w:numPr>
          <w:ilvl w:val="0"/>
          <w:numId w:val="1"/>
        </w:numPr>
      </w:pPr>
      <w:proofErr w:type="spellStart"/>
      <w:r>
        <w:rPr>
          <w:rFonts w:eastAsiaTheme="minorEastAsia"/>
        </w:rPr>
        <w:t>FreqbiYY</w:t>
      </w:r>
      <w:proofErr w:type="spellEnd"/>
      <w:r>
        <w:rPr>
          <w:rFonts w:eastAsiaTheme="minorEastAsia"/>
        </w:rPr>
        <w:t>: frequency and size statistics by ELI-month, but for price changes calculated over two months. This happens when a product has a gap in its price spell, or is priced bi-monthly.</w:t>
      </w:r>
    </w:p>
    <w:p w14:paraId="209FCA6E" w14:textId="77777777" w:rsidR="00113C7A" w:rsidRPr="00EF4834" w:rsidRDefault="00113C7A" w:rsidP="00113C7A">
      <w:pPr>
        <w:pStyle w:val="ListParagraph"/>
        <w:numPr>
          <w:ilvl w:val="0"/>
          <w:numId w:val="1"/>
        </w:numPr>
      </w:pPr>
      <w:proofErr w:type="spellStart"/>
      <w:r>
        <w:rPr>
          <w:rFonts w:eastAsiaTheme="minorEastAsia"/>
        </w:rPr>
        <w:t>SizeYY</w:t>
      </w:r>
      <w:proofErr w:type="spellEnd"/>
      <w:r>
        <w:rPr>
          <w:rFonts w:eastAsiaTheme="minorEastAsia"/>
        </w:rPr>
        <w:t>: Averages, by ELI-month, of price changes, as well as squared and cubed price changes.</w:t>
      </w:r>
    </w:p>
    <w:p w14:paraId="2D25AB4A" w14:textId="77777777" w:rsidR="00113C7A" w:rsidRPr="00787F83" w:rsidRDefault="00113C7A" w:rsidP="00787F83">
      <w:pPr>
        <w:pStyle w:val="ListParagraph"/>
        <w:numPr>
          <w:ilvl w:val="0"/>
          <w:numId w:val="1"/>
        </w:numPr>
      </w:pPr>
      <w:proofErr w:type="spellStart"/>
      <w:r w:rsidRPr="00EF4834">
        <w:t>Repdistnonmiss</w:t>
      </w:r>
      <w:proofErr w:type="spellEnd"/>
      <w:r>
        <w:t xml:space="preserve">: By month, the distribution of the number of replicates for non-missing price observations in the OCR-converted data set. </w:t>
      </w:r>
    </w:p>
    <w:p w14:paraId="1928FABF" w14:textId="77777777" w:rsidR="00842482" w:rsidRDefault="0050007E">
      <w:pPr>
        <w:rPr>
          <w:rFonts w:ascii="Calibri" w:eastAsia="Calibri" w:hAnsi="Calibri" w:cs="Calibri"/>
        </w:rPr>
      </w:pPr>
      <w:r>
        <w:rPr>
          <w:rFonts w:ascii="Calibri" w:eastAsia="Calibri" w:hAnsi="Calibri" w:cs="Calibri"/>
        </w:rPr>
        <w:t>The first do-</w:t>
      </w:r>
      <w:r w:rsidR="00A756B2">
        <w:rPr>
          <w:rFonts w:ascii="Calibri" w:eastAsia="Calibri" w:hAnsi="Calibri" w:cs="Calibri"/>
        </w:rPr>
        <w:t>fi</w:t>
      </w:r>
      <w:r>
        <w:rPr>
          <w:rFonts w:ascii="Calibri" w:eastAsia="Calibri" w:hAnsi="Calibri" w:cs="Calibri"/>
        </w:rPr>
        <w:t>le to run is “ELImonthstats.do.” This file creates a master data set for</w:t>
      </w:r>
      <w:r w:rsidR="00A756B2">
        <w:rPr>
          <w:rFonts w:ascii="Calibri" w:eastAsia="Calibri" w:hAnsi="Calibri" w:cs="Calibri"/>
        </w:rPr>
        <w:t xml:space="preserve"> all the ELI-month statistics for the whole sample period. It also makes adjustments to deal with changes in the ELI classification scheme that occurred over the sample period.</w:t>
      </w:r>
      <w:r>
        <w:rPr>
          <w:rFonts w:ascii="Calibri" w:eastAsia="Calibri" w:hAnsi="Calibri" w:cs="Calibri"/>
        </w:rPr>
        <w:t xml:space="preserve"> </w:t>
      </w:r>
      <w:r w:rsidR="00A756B2">
        <w:rPr>
          <w:rFonts w:ascii="Calibri" w:eastAsia="Calibri" w:hAnsi="Calibri" w:cs="Calibri"/>
        </w:rPr>
        <w:t>This program produces “</w:t>
      </w:r>
      <w:r w:rsidR="00C66923">
        <w:rPr>
          <w:rFonts w:ascii="Calibri" w:eastAsia="Calibri" w:hAnsi="Calibri" w:cs="Calibri"/>
        </w:rPr>
        <w:t>working\</w:t>
      </w:r>
      <w:proofErr w:type="spellStart"/>
      <w:r w:rsidR="00A756B2">
        <w:rPr>
          <w:rFonts w:ascii="Calibri" w:eastAsia="Calibri" w:hAnsi="Calibri" w:cs="Calibri"/>
        </w:rPr>
        <w:t>ELImonthstats.dta</w:t>
      </w:r>
      <w:proofErr w:type="spellEnd"/>
      <w:r w:rsidR="00A756B2">
        <w:rPr>
          <w:rFonts w:ascii="Calibri" w:eastAsia="Calibri" w:hAnsi="Calibri" w:cs="Calibri"/>
        </w:rPr>
        <w:t>”. The “working” folder contains datasets with inflation series (“</w:t>
      </w:r>
      <w:proofErr w:type="spellStart"/>
      <w:r w:rsidR="00A756B2">
        <w:rPr>
          <w:rFonts w:ascii="Calibri" w:eastAsia="Calibri" w:hAnsi="Calibri" w:cs="Calibri"/>
        </w:rPr>
        <w:t>Aggsy.dta</w:t>
      </w:r>
      <w:proofErr w:type="spellEnd"/>
      <w:r w:rsidR="00A756B2">
        <w:rPr>
          <w:rFonts w:ascii="Calibri" w:eastAsia="Calibri" w:hAnsi="Calibri" w:cs="Calibri"/>
        </w:rPr>
        <w:t>” and “</w:t>
      </w:r>
      <w:proofErr w:type="spellStart"/>
      <w:r w:rsidR="00A756B2">
        <w:rPr>
          <w:rFonts w:ascii="Calibri" w:eastAsia="Calibri" w:hAnsi="Calibri" w:cs="Calibri"/>
        </w:rPr>
        <w:t>MGinflation.dta</w:t>
      </w:r>
      <w:proofErr w:type="spellEnd"/>
      <w:r w:rsidR="00A756B2">
        <w:rPr>
          <w:rFonts w:ascii="Calibri" w:eastAsia="Calibri" w:hAnsi="Calibri" w:cs="Calibri"/>
        </w:rPr>
        <w:t>”), and will hold the datasets created by the different programs.</w:t>
      </w:r>
    </w:p>
    <w:p w14:paraId="54282217" w14:textId="77777777" w:rsidR="00842482" w:rsidRDefault="00842482">
      <w:pPr>
        <w:rPr>
          <w:rFonts w:ascii="Calibri" w:eastAsia="Calibri" w:hAnsi="Calibri" w:cs="Calibri"/>
        </w:rPr>
      </w:pPr>
    </w:p>
    <w:p w14:paraId="22B0A8BF" w14:textId="77777777" w:rsidR="00C66923" w:rsidRDefault="0050007E">
      <w:pPr>
        <w:rPr>
          <w:rFonts w:ascii="Calibri" w:eastAsia="Calibri" w:hAnsi="Calibri" w:cs="Calibri"/>
        </w:rPr>
      </w:pPr>
      <w:r>
        <w:rPr>
          <w:rFonts w:ascii="Calibri" w:eastAsia="Calibri" w:hAnsi="Calibri" w:cs="Calibri"/>
        </w:rPr>
        <w:t>The n</w:t>
      </w:r>
      <w:r w:rsidR="00A756B2">
        <w:rPr>
          <w:rFonts w:ascii="Calibri" w:eastAsia="Calibri" w:hAnsi="Calibri" w:cs="Calibri"/>
        </w:rPr>
        <w:t>ext</w:t>
      </w:r>
      <w:r>
        <w:rPr>
          <w:rFonts w:ascii="Calibri" w:eastAsia="Calibri" w:hAnsi="Calibri" w:cs="Calibri"/>
        </w:rPr>
        <w:t xml:space="preserve"> do-file to run is</w:t>
      </w:r>
      <w:r w:rsidR="00A756B2">
        <w:rPr>
          <w:rFonts w:ascii="Calibri" w:eastAsia="Calibri" w:hAnsi="Calibri" w:cs="Calibri"/>
        </w:rPr>
        <w:t xml:space="preserve"> “</w:t>
      </w:r>
      <w:proofErr w:type="spellStart"/>
      <w:r w:rsidR="00A756B2">
        <w:rPr>
          <w:rFonts w:ascii="Calibri" w:eastAsia="Calibri" w:hAnsi="Calibri" w:cs="Calibri"/>
        </w:rPr>
        <w:t>Majgroup</w:t>
      </w:r>
      <w:proofErr w:type="spellEnd"/>
      <w:r w:rsidR="00A756B2">
        <w:rPr>
          <w:rFonts w:ascii="Calibri" w:eastAsia="Calibri" w:hAnsi="Calibri" w:cs="Calibri"/>
        </w:rPr>
        <w:t xml:space="preserve"> averages annual</w:t>
      </w:r>
      <w:r>
        <w:rPr>
          <w:rFonts w:ascii="Calibri" w:eastAsia="Calibri" w:hAnsi="Calibri" w:cs="Calibri"/>
        </w:rPr>
        <w:t>.</w:t>
      </w:r>
      <w:r w:rsidR="00A756B2">
        <w:rPr>
          <w:rFonts w:ascii="Calibri" w:eastAsia="Calibri" w:hAnsi="Calibri" w:cs="Calibri"/>
        </w:rPr>
        <w:t xml:space="preserve">” </w:t>
      </w:r>
      <w:r>
        <w:rPr>
          <w:rFonts w:ascii="Calibri" w:eastAsia="Calibri" w:hAnsi="Calibri" w:cs="Calibri"/>
        </w:rPr>
        <w:t xml:space="preserve">This file </w:t>
      </w:r>
      <w:r w:rsidR="00A756B2">
        <w:rPr>
          <w:rFonts w:ascii="Calibri" w:eastAsia="Calibri" w:hAnsi="Calibri" w:cs="Calibri"/>
        </w:rPr>
        <w:t>uses “</w:t>
      </w:r>
      <w:proofErr w:type="spellStart"/>
      <w:r w:rsidR="00A756B2">
        <w:rPr>
          <w:rFonts w:ascii="Calibri" w:eastAsia="Calibri" w:hAnsi="Calibri" w:cs="Calibri"/>
        </w:rPr>
        <w:t>ELImontstats.dta</w:t>
      </w:r>
      <w:proofErr w:type="spellEnd"/>
      <w:r w:rsidR="00A756B2">
        <w:rPr>
          <w:rFonts w:ascii="Calibri" w:eastAsia="Calibri" w:hAnsi="Calibri" w:cs="Calibri"/>
        </w:rPr>
        <w:t>” to first create annual averages of each statistic by ELI (sa</w:t>
      </w:r>
      <w:r>
        <w:rPr>
          <w:rFonts w:ascii="Calibri" w:eastAsia="Calibri" w:hAnsi="Calibri" w:cs="Calibri"/>
        </w:rPr>
        <w:t>ved in “</w:t>
      </w:r>
      <w:proofErr w:type="spellStart"/>
      <w:r>
        <w:rPr>
          <w:rFonts w:ascii="Calibri" w:eastAsia="Calibri" w:hAnsi="Calibri" w:cs="Calibri"/>
        </w:rPr>
        <w:t>ELIyearstats.dta</w:t>
      </w:r>
      <w:proofErr w:type="spellEnd"/>
      <w:r>
        <w:rPr>
          <w:rFonts w:ascii="Calibri" w:eastAsia="Calibri" w:hAnsi="Calibri" w:cs="Calibri"/>
        </w:rPr>
        <w:t>”). Next</w:t>
      </w:r>
      <w:r w:rsidR="00A756B2">
        <w:rPr>
          <w:rFonts w:ascii="Calibri" w:eastAsia="Calibri" w:hAnsi="Calibri" w:cs="Calibri"/>
        </w:rPr>
        <w:t>, the program creates expenditure-weighted means and medians (based on “weights98.dta”, which contains the ELI expenditure weights) of the price change statistics by major group. Finally, overall weighted averages are computed (across all ELI’s). This results in annual series for the different price change statistics, which are used in the tables and figures in the paper.</w:t>
      </w:r>
      <w:r w:rsidR="00C66923">
        <w:rPr>
          <w:rFonts w:ascii="Calibri" w:eastAsia="Calibri" w:hAnsi="Calibri" w:cs="Calibri"/>
        </w:rPr>
        <w:t xml:space="preserve"> These annual series are saved in </w:t>
      </w:r>
      <w:proofErr w:type="spellStart"/>
      <w:r w:rsidR="00C66923">
        <w:rPr>
          <w:rFonts w:ascii="Calibri" w:eastAsia="Calibri" w:hAnsi="Calibri" w:cs="Calibri"/>
        </w:rPr>
        <w:t>Mgavgsy.dta</w:t>
      </w:r>
      <w:proofErr w:type="spellEnd"/>
      <w:r w:rsidR="00C66923">
        <w:rPr>
          <w:rFonts w:ascii="Calibri" w:eastAsia="Calibri" w:hAnsi="Calibri" w:cs="Calibri"/>
        </w:rPr>
        <w:t xml:space="preserve">. </w:t>
      </w:r>
      <w:r w:rsidR="00A756B2">
        <w:rPr>
          <w:rFonts w:ascii="Calibri" w:eastAsia="Calibri" w:hAnsi="Calibri" w:cs="Calibri"/>
        </w:rPr>
        <w:t xml:space="preserve"> </w:t>
      </w:r>
    </w:p>
    <w:p w14:paraId="6E465970" w14:textId="77777777" w:rsidR="00C66923" w:rsidRDefault="00C66923">
      <w:pPr>
        <w:rPr>
          <w:rFonts w:ascii="Calibri" w:eastAsia="Calibri" w:hAnsi="Calibri" w:cs="Calibri"/>
        </w:rPr>
      </w:pPr>
    </w:p>
    <w:p w14:paraId="1BE2046B" w14:textId="77777777" w:rsidR="00842482" w:rsidRDefault="0050007E">
      <w:pPr>
        <w:rPr>
          <w:rFonts w:ascii="Calibri" w:eastAsia="Calibri" w:hAnsi="Calibri" w:cs="Calibri"/>
        </w:rPr>
      </w:pPr>
      <w:r>
        <w:rPr>
          <w:rFonts w:ascii="Calibri" w:eastAsia="Calibri" w:hAnsi="Calibri" w:cs="Calibri"/>
        </w:rPr>
        <w:t xml:space="preserve">The third do-file to run is </w:t>
      </w:r>
      <w:r w:rsidR="00C66923">
        <w:rPr>
          <w:rFonts w:ascii="Calibri" w:eastAsia="Calibri" w:hAnsi="Calibri" w:cs="Calibri"/>
        </w:rPr>
        <w:t>“RunningAverages.do</w:t>
      </w:r>
      <w:r>
        <w:rPr>
          <w:rFonts w:ascii="Calibri" w:eastAsia="Calibri" w:hAnsi="Calibri" w:cs="Calibri"/>
        </w:rPr>
        <w:t>.</w:t>
      </w:r>
      <w:r w:rsidR="00C66923">
        <w:rPr>
          <w:rFonts w:ascii="Calibri" w:eastAsia="Calibri" w:hAnsi="Calibri" w:cs="Calibri"/>
        </w:rPr>
        <w:t>”</w:t>
      </w:r>
      <w:r>
        <w:rPr>
          <w:rFonts w:ascii="Calibri" w:eastAsia="Calibri" w:hAnsi="Calibri" w:cs="Calibri"/>
        </w:rPr>
        <w:t xml:space="preserve"> This file</w:t>
      </w:r>
      <w:r w:rsidR="00C66923">
        <w:rPr>
          <w:rFonts w:ascii="Calibri" w:eastAsia="Calibri" w:hAnsi="Calibri" w:cs="Calibri"/>
        </w:rPr>
        <w:t xml:space="preserve"> also uses “</w:t>
      </w:r>
      <w:proofErr w:type="spellStart"/>
      <w:r w:rsidR="00C66923">
        <w:rPr>
          <w:rFonts w:ascii="Calibri" w:eastAsia="Calibri" w:hAnsi="Calibri" w:cs="Calibri"/>
        </w:rPr>
        <w:t>ELImonthstats.dta</w:t>
      </w:r>
      <w:proofErr w:type="spellEnd"/>
      <w:r w:rsidR="00C66923">
        <w:rPr>
          <w:rFonts w:ascii="Calibri" w:eastAsia="Calibri" w:hAnsi="Calibri" w:cs="Calibri"/>
        </w:rPr>
        <w:t xml:space="preserve">”, but to create observation-weighted running averages of the past twelve months for the different variables. The ELI-level running averages are then saved in “ELI12.dta”, and expenditure weighted averages (by month, both by major group and across all ELI’s) are computed and saved in “Freq12.dta” (“Foodfreq12.dta” is created for the averages that combine all food categories). </w:t>
      </w:r>
    </w:p>
    <w:p w14:paraId="48D0318C" w14:textId="77777777" w:rsidR="00C66923" w:rsidRDefault="00C66923">
      <w:pPr>
        <w:rPr>
          <w:rFonts w:ascii="Calibri" w:eastAsia="Calibri" w:hAnsi="Calibri" w:cs="Calibri"/>
        </w:rPr>
      </w:pPr>
    </w:p>
    <w:p w14:paraId="760995EF" w14:textId="77777777" w:rsidR="0050007E" w:rsidRDefault="00C66923">
      <w:pPr>
        <w:rPr>
          <w:rFonts w:ascii="Calibri" w:eastAsia="Calibri" w:hAnsi="Calibri" w:cs="Calibri"/>
        </w:rPr>
      </w:pPr>
      <w:r>
        <w:rPr>
          <w:rFonts w:ascii="Calibri" w:eastAsia="Calibri" w:hAnsi="Calibri" w:cs="Calibri"/>
        </w:rPr>
        <w:t xml:space="preserve">After these programs have been run, “Create_figures.do” can be run to create the different figures included in the paper. The code also outputs a csv file for each figure, containing the data plotted in the respective figure. Figures and data csv’s are saved in a folder named “Figures”. “Create_figures.do” can be run in one go, which creates all the figures, but the code for each figure can also be run separately (and is indicated by the comments). </w:t>
      </w:r>
    </w:p>
    <w:p w14:paraId="68C9D600" w14:textId="77777777" w:rsidR="00357715" w:rsidRDefault="00357715">
      <w:pPr>
        <w:rPr>
          <w:rFonts w:ascii="Calibri" w:eastAsia="Calibri" w:hAnsi="Calibri" w:cs="Calibri"/>
        </w:rPr>
      </w:pPr>
    </w:p>
    <w:p w14:paraId="2223B8A9" w14:textId="77777777" w:rsidR="00357715" w:rsidRDefault="00357715">
      <w:pPr>
        <w:rPr>
          <w:rFonts w:ascii="Calibri" w:eastAsia="Calibri" w:hAnsi="Calibri" w:cs="Calibri"/>
        </w:rPr>
      </w:pPr>
      <w:r>
        <w:rPr>
          <w:rFonts w:ascii="Calibri" w:eastAsia="Calibri" w:hAnsi="Calibri" w:cs="Calibri"/>
        </w:rPr>
        <w:t>Below is a summary of the programs to run and the output datasets that they creat</w:t>
      </w:r>
      <w:r w:rsidR="004E4230">
        <w:rPr>
          <w:rFonts w:ascii="Calibri" w:eastAsia="Calibri" w:hAnsi="Calibri" w:cs="Calibri"/>
        </w:rPr>
        <w:t>e</w:t>
      </w:r>
      <w:r>
        <w:rPr>
          <w:rFonts w:ascii="Calibri" w:eastAsia="Calibri" w:hAnsi="Calibri" w:cs="Calibri"/>
        </w:rPr>
        <w:t>:</w:t>
      </w:r>
    </w:p>
    <w:p w14:paraId="4F6FEC22" w14:textId="77777777" w:rsidR="0050007E" w:rsidRPr="0050007E" w:rsidRDefault="0050007E">
      <w:pPr>
        <w:rPr>
          <w:rFonts w:ascii="Calibri" w:eastAsia="Calibri" w:hAnsi="Calibri" w:cs="Calibri"/>
          <w:lang w:val="is-IS"/>
        </w:rPr>
      </w:pPr>
    </w:p>
    <w:tbl>
      <w:tblPr>
        <w:tblStyle w:val="TableGrid"/>
        <w:tblW w:w="0" w:type="auto"/>
        <w:jc w:val="center"/>
        <w:tblLook w:val="04A0" w:firstRow="1" w:lastRow="0" w:firstColumn="1" w:lastColumn="0" w:noHBand="0" w:noVBand="1"/>
      </w:tblPr>
      <w:tblGrid>
        <w:gridCol w:w="741"/>
        <w:gridCol w:w="2607"/>
        <w:gridCol w:w="2286"/>
        <w:gridCol w:w="1674"/>
      </w:tblGrid>
      <w:tr w:rsidR="00357715" w14:paraId="38DF4FE5" w14:textId="77777777" w:rsidTr="00A747A5">
        <w:trPr>
          <w:jc w:val="center"/>
        </w:trPr>
        <w:tc>
          <w:tcPr>
            <w:tcW w:w="741" w:type="dxa"/>
            <w:tcBorders>
              <w:top w:val="nil"/>
              <w:left w:val="nil"/>
              <w:bottom w:val="single" w:sz="4" w:space="0" w:color="auto"/>
            </w:tcBorders>
          </w:tcPr>
          <w:p w14:paraId="13C2ABCC" w14:textId="77777777" w:rsidR="00357715" w:rsidRDefault="00357715">
            <w:pPr>
              <w:rPr>
                <w:rFonts w:ascii="Calibri" w:eastAsia="Calibri" w:hAnsi="Calibri" w:cs="Calibri"/>
              </w:rPr>
            </w:pPr>
            <w:r>
              <w:rPr>
                <w:rFonts w:ascii="Calibri" w:eastAsia="Calibri" w:hAnsi="Calibri" w:cs="Calibri"/>
              </w:rPr>
              <w:t>Order</w:t>
            </w:r>
          </w:p>
        </w:tc>
        <w:tc>
          <w:tcPr>
            <w:tcW w:w="2607" w:type="dxa"/>
            <w:tcBorders>
              <w:top w:val="nil"/>
              <w:bottom w:val="single" w:sz="4" w:space="0" w:color="auto"/>
            </w:tcBorders>
          </w:tcPr>
          <w:p w14:paraId="2E45639D" w14:textId="77777777" w:rsidR="00357715" w:rsidRDefault="00357715">
            <w:pPr>
              <w:rPr>
                <w:rFonts w:ascii="Calibri" w:eastAsia="Calibri" w:hAnsi="Calibri" w:cs="Calibri"/>
              </w:rPr>
            </w:pPr>
            <w:r>
              <w:rPr>
                <w:rFonts w:ascii="Calibri" w:eastAsia="Calibri" w:hAnsi="Calibri" w:cs="Calibri"/>
              </w:rPr>
              <w:t>Program (.do)</w:t>
            </w:r>
          </w:p>
        </w:tc>
        <w:tc>
          <w:tcPr>
            <w:tcW w:w="2286" w:type="dxa"/>
            <w:tcBorders>
              <w:top w:val="nil"/>
              <w:bottom w:val="single" w:sz="4" w:space="0" w:color="auto"/>
            </w:tcBorders>
          </w:tcPr>
          <w:p w14:paraId="370B41D9" w14:textId="77777777" w:rsidR="00357715" w:rsidRDefault="00357715">
            <w:pPr>
              <w:rPr>
                <w:rFonts w:ascii="Calibri" w:eastAsia="Calibri" w:hAnsi="Calibri" w:cs="Calibri"/>
              </w:rPr>
            </w:pPr>
            <w:r>
              <w:rPr>
                <w:rFonts w:ascii="Calibri" w:eastAsia="Calibri" w:hAnsi="Calibri" w:cs="Calibri"/>
              </w:rPr>
              <w:t>Output</w:t>
            </w:r>
          </w:p>
        </w:tc>
        <w:tc>
          <w:tcPr>
            <w:tcW w:w="1674" w:type="dxa"/>
            <w:tcBorders>
              <w:top w:val="nil"/>
              <w:bottom w:val="single" w:sz="4" w:space="0" w:color="auto"/>
              <w:right w:val="nil"/>
            </w:tcBorders>
          </w:tcPr>
          <w:p w14:paraId="45E9E412" w14:textId="77777777" w:rsidR="00357715" w:rsidRDefault="00357715">
            <w:pPr>
              <w:rPr>
                <w:rFonts w:ascii="Calibri" w:eastAsia="Calibri" w:hAnsi="Calibri" w:cs="Calibri"/>
              </w:rPr>
            </w:pPr>
            <w:r>
              <w:rPr>
                <w:rFonts w:ascii="Calibri" w:eastAsia="Calibri" w:hAnsi="Calibri" w:cs="Calibri"/>
              </w:rPr>
              <w:t>Folder for Output</w:t>
            </w:r>
          </w:p>
        </w:tc>
      </w:tr>
      <w:tr w:rsidR="00357715" w14:paraId="79FBEB63" w14:textId="77777777" w:rsidTr="00A747A5">
        <w:trPr>
          <w:jc w:val="center"/>
        </w:trPr>
        <w:tc>
          <w:tcPr>
            <w:tcW w:w="741" w:type="dxa"/>
            <w:tcBorders>
              <w:left w:val="nil"/>
              <w:bottom w:val="nil"/>
            </w:tcBorders>
          </w:tcPr>
          <w:p w14:paraId="6A08D75C" w14:textId="77777777" w:rsidR="00357715" w:rsidRDefault="00357715">
            <w:pPr>
              <w:rPr>
                <w:rFonts w:ascii="Calibri" w:eastAsia="Calibri" w:hAnsi="Calibri" w:cs="Calibri"/>
              </w:rPr>
            </w:pPr>
            <w:r>
              <w:rPr>
                <w:rFonts w:ascii="Calibri" w:eastAsia="Calibri" w:hAnsi="Calibri" w:cs="Calibri"/>
              </w:rPr>
              <w:t>1</w:t>
            </w:r>
          </w:p>
        </w:tc>
        <w:tc>
          <w:tcPr>
            <w:tcW w:w="2607" w:type="dxa"/>
            <w:tcBorders>
              <w:bottom w:val="nil"/>
            </w:tcBorders>
          </w:tcPr>
          <w:p w14:paraId="703AD616" w14:textId="77777777" w:rsidR="00357715" w:rsidRDefault="00357715">
            <w:pPr>
              <w:rPr>
                <w:rFonts w:ascii="Calibri" w:eastAsia="Calibri" w:hAnsi="Calibri" w:cs="Calibri"/>
              </w:rPr>
            </w:pPr>
            <w:proofErr w:type="spellStart"/>
            <w:r>
              <w:rPr>
                <w:rFonts w:ascii="Calibri" w:eastAsia="Calibri" w:hAnsi="Calibri" w:cs="Calibri"/>
              </w:rPr>
              <w:t>ELImonthstats</w:t>
            </w:r>
            <w:proofErr w:type="spellEnd"/>
          </w:p>
        </w:tc>
        <w:tc>
          <w:tcPr>
            <w:tcW w:w="2286" w:type="dxa"/>
            <w:tcBorders>
              <w:bottom w:val="nil"/>
            </w:tcBorders>
          </w:tcPr>
          <w:p w14:paraId="1C33F8E3" w14:textId="77777777" w:rsidR="00357715" w:rsidRDefault="00357715">
            <w:pPr>
              <w:rPr>
                <w:rFonts w:ascii="Calibri" w:eastAsia="Calibri" w:hAnsi="Calibri" w:cs="Calibri"/>
              </w:rPr>
            </w:pPr>
            <w:proofErr w:type="spellStart"/>
            <w:r>
              <w:rPr>
                <w:rFonts w:ascii="Calibri" w:eastAsia="Calibri" w:hAnsi="Calibri" w:cs="Calibri"/>
              </w:rPr>
              <w:t>ELImonthstats.dta</w:t>
            </w:r>
            <w:proofErr w:type="spellEnd"/>
          </w:p>
        </w:tc>
        <w:tc>
          <w:tcPr>
            <w:tcW w:w="1674" w:type="dxa"/>
            <w:tcBorders>
              <w:bottom w:val="nil"/>
              <w:right w:val="nil"/>
            </w:tcBorders>
          </w:tcPr>
          <w:p w14:paraId="10DFEFB7" w14:textId="77777777" w:rsidR="00357715" w:rsidRDefault="00357715">
            <w:pPr>
              <w:rPr>
                <w:rFonts w:ascii="Calibri" w:eastAsia="Calibri" w:hAnsi="Calibri" w:cs="Calibri"/>
              </w:rPr>
            </w:pPr>
            <w:r>
              <w:rPr>
                <w:rFonts w:ascii="Calibri" w:eastAsia="Calibri" w:hAnsi="Calibri" w:cs="Calibri"/>
              </w:rPr>
              <w:t>working</w:t>
            </w:r>
          </w:p>
        </w:tc>
      </w:tr>
      <w:tr w:rsidR="00357715" w14:paraId="1C81B88D" w14:textId="77777777" w:rsidTr="00A747A5">
        <w:trPr>
          <w:jc w:val="center"/>
        </w:trPr>
        <w:tc>
          <w:tcPr>
            <w:tcW w:w="741" w:type="dxa"/>
            <w:tcBorders>
              <w:top w:val="nil"/>
              <w:left w:val="nil"/>
              <w:bottom w:val="nil"/>
            </w:tcBorders>
          </w:tcPr>
          <w:p w14:paraId="50821FBD" w14:textId="77777777" w:rsidR="00357715" w:rsidRDefault="00357715">
            <w:pPr>
              <w:rPr>
                <w:rFonts w:ascii="Calibri" w:eastAsia="Calibri" w:hAnsi="Calibri" w:cs="Calibri"/>
              </w:rPr>
            </w:pPr>
            <w:r>
              <w:rPr>
                <w:rFonts w:ascii="Calibri" w:eastAsia="Calibri" w:hAnsi="Calibri" w:cs="Calibri"/>
              </w:rPr>
              <w:t>2</w:t>
            </w:r>
          </w:p>
        </w:tc>
        <w:tc>
          <w:tcPr>
            <w:tcW w:w="2607" w:type="dxa"/>
            <w:tcBorders>
              <w:top w:val="nil"/>
              <w:bottom w:val="nil"/>
            </w:tcBorders>
          </w:tcPr>
          <w:p w14:paraId="2B08695B" w14:textId="77777777" w:rsidR="00357715" w:rsidRDefault="00357715">
            <w:pPr>
              <w:rPr>
                <w:rFonts w:ascii="Calibri" w:eastAsia="Calibri" w:hAnsi="Calibri" w:cs="Calibri"/>
              </w:rPr>
            </w:pPr>
            <w:proofErr w:type="spellStart"/>
            <w:r>
              <w:rPr>
                <w:rFonts w:ascii="Calibri" w:eastAsia="Calibri" w:hAnsi="Calibri" w:cs="Calibri"/>
              </w:rPr>
              <w:t>Majgroup</w:t>
            </w:r>
            <w:proofErr w:type="spellEnd"/>
            <w:r>
              <w:rPr>
                <w:rFonts w:ascii="Calibri" w:eastAsia="Calibri" w:hAnsi="Calibri" w:cs="Calibri"/>
              </w:rPr>
              <w:t xml:space="preserve"> averages annual</w:t>
            </w:r>
          </w:p>
        </w:tc>
        <w:tc>
          <w:tcPr>
            <w:tcW w:w="2286" w:type="dxa"/>
            <w:tcBorders>
              <w:top w:val="nil"/>
              <w:bottom w:val="nil"/>
            </w:tcBorders>
          </w:tcPr>
          <w:p w14:paraId="7CBE9DC6" w14:textId="77777777" w:rsidR="00357715" w:rsidRDefault="00357715">
            <w:pPr>
              <w:rPr>
                <w:rFonts w:ascii="Calibri" w:eastAsia="Calibri" w:hAnsi="Calibri" w:cs="Calibri"/>
              </w:rPr>
            </w:pPr>
            <w:proofErr w:type="spellStart"/>
            <w:r>
              <w:rPr>
                <w:rFonts w:ascii="Calibri" w:eastAsia="Calibri" w:hAnsi="Calibri" w:cs="Calibri"/>
              </w:rPr>
              <w:t>Mgavgsy.dta</w:t>
            </w:r>
            <w:proofErr w:type="spellEnd"/>
          </w:p>
        </w:tc>
        <w:tc>
          <w:tcPr>
            <w:tcW w:w="1674" w:type="dxa"/>
            <w:tcBorders>
              <w:top w:val="nil"/>
              <w:bottom w:val="nil"/>
              <w:right w:val="nil"/>
            </w:tcBorders>
          </w:tcPr>
          <w:p w14:paraId="37B7AD57" w14:textId="77777777" w:rsidR="00357715" w:rsidRDefault="00357715">
            <w:pPr>
              <w:rPr>
                <w:rFonts w:ascii="Calibri" w:eastAsia="Calibri" w:hAnsi="Calibri" w:cs="Calibri"/>
              </w:rPr>
            </w:pPr>
            <w:r>
              <w:rPr>
                <w:rFonts w:ascii="Calibri" w:eastAsia="Calibri" w:hAnsi="Calibri" w:cs="Calibri"/>
              </w:rPr>
              <w:t>working</w:t>
            </w:r>
          </w:p>
        </w:tc>
      </w:tr>
      <w:tr w:rsidR="00357715" w14:paraId="5A918B68" w14:textId="77777777" w:rsidTr="00A747A5">
        <w:trPr>
          <w:jc w:val="center"/>
        </w:trPr>
        <w:tc>
          <w:tcPr>
            <w:tcW w:w="741" w:type="dxa"/>
            <w:tcBorders>
              <w:top w:val="nil"/>
              <w:left w:val="nil"/>
              <w:bottom w:val="nil"/>
            </w:tcBorders>
          </w:tcPr>
          <w:p w14:paraId="3791B9D0" w14:textId="77777777" w:rsidR="00357715" w:rsidRDefault="00357715">
            <w:pPr>
              <w:rPr>
                <w:rFonts w:ascii="Calibri" w:eastAsia="Calibri" w:hAnsi="Calibri" w:cs="Calibri"/>
              </w:rPr>
            </w:pPr>
            <w:r>
              <w:rPr>
                <w:rFonts w:ascii="Calibri" w:eastAsia="Calibri" w:hAnsi="Calibri" w:cs="Calibri"/>
              </w:rPr>
              <w:t>3</w:t>
            </w:r>
          </w:p>
        </w:tc>
        <w:tc>
          <w:tcPr>
            <w:tcW w:w="2607" w:type="dxa"/>
            <w:tcBorders>
              <w:top w:val="nil"/>
              <w:bottom w:val="nil"/>
            </w:tcBorders>
          </w:tcPr>
          <w:p w14:paraId="6C922A11" w14:textId="77777777" w:rsidR="00357715" w:rsidRDefault="00357715">
            <w:pPr>
              <w:rPr>
                <w:rFonts w:ascii="Calibri" w:eastAsia="Calibri" w:hAnsi="Calibri" w:cs="Calibri"/>
              </w:rPr>
            </w:pPr>
            <w:proofErr w:type="spellStart"/>
            <w:r>
              <w:rPr>
                <w:rFonts w:ascii="Calibri" w:eastAsia="Calibri" w:hAnsi="Calibri" w:cs="Calibri"/>
              </w:rPr>
              <w:t>RunningAverages</w:t>
            </w:r>
            <w:proofErr w:type="spellEnd"/>
          </w:p>
        </w:tc>
        <w:tc>
          <w:tcPr>
            <w:tcW w:w="2286" w:type="dxa"/>
            <w:tcBorders>
              <w:top w:val="nil"/>
              <w:bottom w:val="nil"/>
            </w:tcBorders>
          </w:tcPr>
          <w:p w14:paraId="3E64AF49" w14:textId="77777777" w:rsidR="00357715" w:rsidRDefault="00357715">
            <w:pPr>
              <w:rPr>
                <w:rFonts w:ascii="Calibri" w:eastAsia="Calibri" w:hAnsi="Calibri" w:cs="Calibri"/>
              </w:rPr>
            </w:pPr>
            <w:r>
              <w:rPr>
                <w:rFonts w:ascii="Calibri" w:eastAsia="Calibri" w:hAnsi="Calibri" w:cs="Calibri"/>
              </w:rPr>
              <w:t>ELI12.dta, Freq12.dta</w:t>
            </w:r>
            <w:r w:rsidR="00A747A5">
              <w:rPr>
                <w:rFonts w:ascii="Calibri" w:eastAsia="Calibri" w:hAnsi="Calibri" w:cs="Calibri"/>
              </w:rPr>
              <w:t>, Foodfreq12.dta</w:t>
            </w:r>
          </w:p>
        </w:tc>
        <w:tc>
          <w:tcPr>
            <w:tcW w:w="1674" w:type="dxa"/>
            <w:tcBorders>
              <w:top w:val="nil"/>
              <w:bottom w:val="nil"/>
              <w:right w:val="nil"/>
            </w:tcBorders>
          </w:tcPr>
          <w:p w14:paraId="37A54695" w14:textId="77777777" w:rsidR="00357715" w:rsidRDefault="00357715">
            <w:pPr>
              <w:rPr>
                <w:rFonts w:ascii="Calibri" w:eastAsia="Calibri" w:hAnsi="Calibri" w:cs="Calibri"/>
              </w:rPr>
            </w:pPr>
            <w:r>
              <w:rPr>
                <w:rFonts w:ascii="Calibri" w:eastAsia="Calibri" w:hAnsi="Calibri" w:cs="Calibri"/>
              </w:rPr>
              <w:t>working</w:t>
            </w:r>
          </w:p>
        </w:tc>
      </w:tr>
      <w:tr w:rsidR="00357715" w14:paraId="1EFE9726" w14:textId="77777777" w:rsidTr="00A747A5">
        <w:trPr>
          <w:jc w:val="center"/>
        </w:trPr>
        <w:tc>
          <w:tcPr>
            <w:tcW w:w="741" w:type="dxa"/>
            <w:tcBorders>
              <w:top w:val="nil"/>
              <w:left w:val="nil"/>
              <w:bottom w:val="nil"/>
            </w:tcBorders>
          </w:tcPr>
          <w:p w14:paraId="1C9E0759" w14:textId="77777777" w:rsidR="00357715" w:rsidRDefault="00357715">
            <w:pPr>
              <w:rPr>
                <w:rFonts w:ascii="Calibri" w:eastAsia="Calibri" w:hAnsi="Calibri" w:cs="Calibri"/>
              </w:rPr>
            </w:pPr>
            <w:r>
              <w:rPr>
                <w:rFonts w:ascii="Calibri" w:eastAsia="Calibri" w:hAnsi="Calibri" w:cs="Calibri"/>
              </w:rPr>
              <w:t>4</w:t>
            </w:r>
          </w:p>
        </w:tc>
        <w:tc>
          <w:tcPr>
            <w:tcW w:w="2607" w:type="dxa"/>
            <w:tcBorders>
              <w:top w:val="nil"/>
              <w:bottom w:val="nil"/>
            </w:tcBorders>
          </w:tcPr>
          <w:p w14:paraId="758CB0C1" w14:textId="77777777" w:rsidR="00357715" w:rsidRDefault="00357715">
            <w:pPr>
              <w:rPr>
                <w:rFonts w:ascii="Calibri" w:eastAsia="Calibri" w:hAnsi="Calibri" w:cs="Calibri"/>
              </w:rPr>
            </w:pPr>
            <w:proofErr w:type="spellStart"/>
            <w:r>
              <w:rPr>
                <w:rFonts w:ascii="Calibri" w:eastAsia="Calibri" w:hAnsi="Calibri" w:cs="Calibri"/>
              </w:rPr>
              <w:t>Create_figures</w:t>
            </w:r>
            <w:proofErr w:type="spellEnd"/>
          </w:p>
        </w:tc>
        <w:tc>
          <w:tcPr>
            <w:tcW w:w="2286" w:type="dxa"/>
            <w:tcBorders>
              <w:top w:val="nil"/>
              <w:bottom w:val="nil"/>
            </w:tcBorders>
          </w:tcPr>
          <w:p w14:paraId="3165CAA2" w14:textId="77777777" w:rsidR="00357715" w:rsidRDefault="00357715">
            <w:pPr>
              <w:rPr>
                <w:rFonts w:ascii="Calibri" w:eastAsia="Calibri" w:hAnsi="Calibri" w:cs="Calibri"/>
              </w:rPr>
            </w:pPr>
            <w:r>
              <w:rPr>
                <w:rFonts w:ascii="Calibri" w:eastAsia="Calibri" w:hAnsi="Calibri" w:cs="Calibri"/>
              </w:rPr>
              <w:t>Graphs</w:t>
            </w:r>
          </w:p>
        </w:tc>
        <w:tc>
          <w:tcPr>
            <w:tcW w:w="1674" w:type="dxa"/>
            <w:tcBorders>
              <w:top w:val="nil"/>
              <w:bottom w:val="nil"/>
              <w:right w:val="nil"/>
            </w:tcBorders>
          </w:tcPr>
          <w:p w14:paraId="291B7FB2" w14:textId="77777777" w:rsidR="00357715" w:rsidRDefault="00357715">
            <w:pPr>
              <w:rPr>
                <w:rFonts w:ascii="Calibri" w:eastAsia="Calibri" w:hAnsi="Calibri" w:cs="Calibri"/>
              </w:rPr>
            </w:pPr>
            <w:r>
              <w:rPr>
                <w:rFonts w:ascii="Calibri" w:eastAsia="Calibri" w:hAnsi="Calibri" w:cs="Calibri"/>
              </w:rPr>
              <w:t>Figures</w:t>
            </w:r>
          </w:p>
        </w:tc>
      </w:tr>
    </w:tbl>
    <w:p w14:paraId="27F94B39" w14:textId="77777777" w:rsidR="00357715" w:rsidRDefault="00357715">
      <w:pPr>
        <w:rPr>
          <w:rFonts w:ascii="Calibri" w:eastAsia="Calibri" w:hAnsi="Calibri" w:cs="Calibri"/>
        </w:rPr>
      </w:pPr>
    </w:p>
    <w:p w14:paraId="21C788F3" w14:textId="77777777" w:rsidR="00EF4834" w:rsidRDefault="00EF4834">
      <w:pPr>
        <w:rPr>
          <w:rFonts w:ascii="Calibri" w:eastAsia="Calibri" w:hAnsi="Calibri" w:cs="Calibri"/>
        </w:rPr>
      </w:pPr>
    </w:p>
    <w:sectPr w:rsidR="00EF48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531B2"/>
    <w:multiLevelType w:val="hybridMultilevel"/>
    <w:tmpl w:val="50F2C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42482"/>
    <w:rsid w:val="00002CFC"/>
    <w:rsid w:val="00012E86"/>
    <w:rsid w:val="00020D1B"/>
    <w:rsid w:val="00113C7A"/>
    <w:rsid w:val="00171F27"/>
    <w:rsid w:val="001E1436"/>
    <w:rsid w:val="00357715"/>
    <w:rsid w:val="004610A7"/>
    <w:rsid w:val="004E4230"/>
    <w:rsid w:val="0050007E"/>
    <w:rsid w:val="006D1041"/>
    <w:rsid w:val="006F245C"/>
    <w:rsid w:val="00787F83"/>
    <w:rsid w:val="00842482"/>
    <w:rsid w:val="008E2FF4"/>
    <w:rsid w:val="00A747A5"/>
    <w:rsid w:val="00A756B2"/>
    <w:rsid w:val="00C66923"/>
    <w:rsid w:val="00CB0844"/>
    <w:rsid w:val="00CC3BBF"/>
    <w:rsid w:val="00D168E5"/>
    <w:rsid w:val="00EF4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17A9D"/>
  <w15:docId w15:val="{8E9767D7-F881-4D73-BA92-F0F55E00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styleId="TableGrid">
    <w:name w:val="Table Grid"/>
    <w:basedOn w:val="TableNormal"/>
    <w:uiPriority w:val="39"/>
    <w:rsid w:val="0035771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4834"/>
    <w:pPr>
      <w:spacing w:after="200"/>
      <w:ind w:left="720"/>
      <w:contextualSpacing/>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012E8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E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FRB</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 Steinsson</cp:lastModifiedBy>
  <cp:revision>18</cp:revision>
  <cp:lastPrinted>2018-04-22T19:52:00Z</cp:lastPrinted>
  <dcterms:created xsi:type="dcterms:W3CDTF">2017-08-14T17:41:00Z</dcterms:created>
  <dcterms:modified xsi:type="dcterms:W3CDTF">2018-10-11T21:09:00Z</dcterms:modified>
</cp:coreProperties>
</file>